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2B0FB8" w:rsidRPr="00B44611" w14:paraId="0978742F" w14:textId="77777777" w:rsidTr="00380A66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02D93C52" w14:textId="3B55A17C" w:rsidR="00380A66" w:rsidRPr="00B44611" w:rsidRDefault="002B0FB8" w:rsidP="00081F67">
            <w:pPr>
              <w:jc w:val="center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Приложение</w:t>
            </w:r>
            <w:r w:rsidR="00686F1B" w:rsidRPr="00B44611">
              <w:rPr>
                <w:sz w:val="28"/>
                <w:szCs w:val="28"/>
              </w:rPr>
              <w:t xml:space="preserve"> </w:t>
            </w:r>
            <w:r w:rsidR="00427161">
              <w:rPr>
                <w:sz w:val="28"/>
                <w:szCs w:val="28"/>
                <w:lang w:val="kk-KZ"/>
              </w:rPr>
              <w:t>4</w:t>
            </w:r>
            <w:r w:rsidRPr="00B44611">
              <w:rPr>
                <w:sz w:val="28"/>
                <w:szCs w:val="28"/>
              </w:rPr>
              <w:t xml:space="preserve"> </w:t>
            </w:r>
            <w:r w:rsidR="00686F1B" w:rsidRPr="00B44611">
              <w:rPr>
                <w:sz w:val="28"/>
                <w:szCs w:val="28"/>
              </w:rPr>
              <w:br/>
            </w:r>
            <w:r w:rsidRPr="00B44611">
              <w:rPr>
                <w:sz w:val="28"/>
                <w:szCs w:val="28"/>
              </w:rPr>
              <w:t>к</w:t>
            </w:r>
            <w:r w:rsidR="00686F1B" w:rsidRPr="00B44611">
              <w:rPr>
                <w:sz w:val="28"/>
                <w:szCs w:val="28"/>
              </w:rPr>
              <w:t xml:space="preserve"> совместному</w:t>
            </w:r>
            <w:r w:rsidRPr="00B44611">
              <w:rPr>
                <w:sz w:val="28"/>
                <w:szCs w:val="28"/>
              </w:rPr>
              <w:t xml:space="preserve"> приказу</w:t>
            </w:r>
          </w:p>
          <w:p w14:paraId="62EBC1D8" w14:textId="77777777" w:rsidR="002B0FB8" w:rsidRPr="00B44611" w:rsidRDefault="002B0FB8" w:rsidP="00081F67">
            <w:pPr>
              <w:jc w:val="center"/>
              <w:rPr>
                <w:i/>
                <w:sz w:val="28"/>
                <w:szCs w:val="28"/>
                <w:lang w:val="kk-KZ"/>
              </w:rPr>
            </w:pPr>
          </w:p>
        </w:tc>
      </w:tr>
    </w:tbl>
    <w:p w14:paraId="6D0DEB17" w14:textId="77777777" w:rsidR="0099366C" w:rsidRPr="00B44611" w:rsidRDefault="0099366C" w:rsidP="00081F67">
      <w:pPr>
        <w:jc w:val="center"/>
        <w:rPr>
          <w:b/>
          <w:sz w:val="28"/>
          <w:szCs w:val="28"/>
        </w:rPr>
      </w:pPr>
    </w:p>
    <w:p w14:paraId="4A00BE27" w14:textId="082F2846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Приложение</w:t>
      </w:r>
      <w:r w:rsidRPr="00B44611">
        <w:rPr>
          <w:sz w:val="28"/>
          <w:szCs w:val="28"/>
          <w:lang w:val="kk-KZ"/>
        </w:rPr>
        <w:t xml:space="preserve"> 3</w:t>
      </w:r>
    </w:p>
    <w:p w14:paraId="198BAE1E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к</w:t>
      </w:r>
      <w:r w:rsidRPr="00B44611">
        <w:rPr>
          <w:sz w:val="28"/>
          <w:szCs w:val="28"/>
          <w:lang w:val="kk-KZ"/>
        </w:rPr>
        <w:t xml:space="preserve"> </w:t>
      </w:r>
      <w:proofErr w:type="spellStart"/>
      <w:r w:rsidRPr="00B44611">
        <w:rPr>
          <w:sz w:val="28"/>
          <w:szCs w:val="28"/>
          <w:lang w:val="kk-KZ"/>
        </w:rPr>
        <w:t>совместному</w:t>
      </w:r>
      <w:proofErr w:type="spellEnd"/>
      <w:r w:rsidRPr="00B44611">
        <w:rPr>
          <w:sz w:val="28"/>
          <w:szCs w:val="28"/>
        </w:rPr>
        <w:t xml:space="preserve"> приказу</w:t>
      </w:r>
    </w:p>
    <w:p w14:paraId="1EA38779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Первого заместителя</w:t>
      </w:r>
    </w:p>
    <w:p w14:paraId="0290E6E1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Премьер-Министра</w:t>
      </w:r>
    </w:p>
    <w:p w14:paraId="0BF608E1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Республики Казахстан –</w:t>
      </w:r>
    </w:p>
    <w:p w14:paraId="78BF499F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Министра финансов</w:t>
      </w:r>
    </w:p>
    <w:p w14:paraId="5D785E33" w14:textId="77777777" w:rsidR="00686F1B" w:rsidRPr="00B44611" w:rsidRDefault="00686F1B" w:rsidP="00081F67">
      <w:pPr>
        <w:ind w:left="6096"/>
        <w:jc w:val="center"/>
        <w:rPr>
          <w:sz w:val="28"/>
          <w:szCs w:val="28"/>
          <w:lang w:val="kk-KZ"/>
        </w:rPr>
      </w:pPr>
      <w:r w:rsidRPr="00B44611">
        <w:rPr>
          <w:sz w:val="28"/>
          <w:szCs w:val="28"/>
        </w:rPr>
        <w:t>Республики Казахстан</w:t>
      </w:r>
    </w:p>
    <w:p w14:paraId="6DC2A869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 xml:space="preserve">от 15 июля 2019 года </w:t>
      </w:r>
      <w:r w:rsidRPr="00B44611">
        <w:rPr>
          <w:sz w:val="28"/>
          <w:szCs w:val="28"/>
        </w:rPr>
        <w:br/>
        <w:t>№ 724 и Министра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национальной экономики</w:t>
      </w:r>
    </w:p>
    <w:p w14:paraId="5FC3B4D6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>Республики Казахстан</w:t>
      </w:r>
    </w:p>
    <w:p w14:paraId="71FD56C6" w14:textId="77777777" w:rsidR="00686F1B" w:rsidRPr="00B44611" w:rsidRDefault="00686F1B" w:rsidP="00081F67">
      <w:pPr>
        <w:ind w:left="6096"/>
        <w:jc w:val="center"/>
        <w:rPr>
          <w:sz w:val="28"/>
          <w:szCs w:val="28"/>
        </w:rPr>
      </w:pPr>
      <w:r w:rsidRPr="00B44611">
        <w:rPr>
          <w:sz w:val="28"/>
          <w:szCs w:val="28"/>
        </w:rPr>
        <w:t xml:space="preserve">от 16 июля 2019 года </w:t>
      </w:r>
      <w:r w:rsidRPr="00B44611">
        <w:rPr>
          <w:sz w:val="28"/>
          <w:szCs w:val="28"/>
        </w:rPr>
        <w:br/>
        <w:t>№ 65</w:t>
      </w:r>
    </w:p>
    <w:p w14:paraId="1EF6CC63" w14:textId="77777777" w:rsidR="00B64FCB" w:rsidRPr="00B44611" w:rsidRDefault="00B64FCB" w:rsidP="00B5779B">
      <w:pPr>
        <w:jc w:val="center"/>
        <w:rPr>
          <w:color w:val="000000"/>
          <w:sz w:val="28"/>
          <w:szCs w:val="28"/>
          <w:lang w:val="kk-KZ"/>
        </w:rPr>
      </w:pPr>
      <w:r w:rsidRPr="00B44611">
        <w:rPr>
          <w:color w:val="000000"/>
          <w:sz w:val="28"/>
          <w:szCs w:val="28"/>
          <w:lang w:val="kk-KZ"/>
        </w:rPr>
        <w:t xml:space="preserve">                                                                               </w:t>
      </w:r>
    </w:p>
    <w:p w14:paraId="7D0BBF83" w14:textId="77777777" w:rsidR="00B64FCB" w:rsidRPr="00B44611" w:rsidRDefault="00B64FCB" w:rsidP="00B5779B">
      <w:pPr>
        <w:jc w:val="center"/>
        <w:rPr>
          <w:b/>
          <w:sz w:val="28"/>
          <w:szCs w:val="28"/>
        </w:rPr>
      </w:pPr>
    </w:p>
    <w:p w14:paraId="46BF04B8" w14:textId="77777777" w:rsidR="00686F1B" w:rsidRPr="002D3533" w:rsidRDefault="00686F1B" w:rsidP="00A6289D">
      <w:pPr>
        <w:widowControl w:val="0"/>
        <w:jc w:val="center"/>
        <w:rPr>
          <w:b/>
          <w:bCs/>
          <w:sz w:val="28"/>
          <w:szCs w:val="28"/>
          <w:lang w:eastAsia="en-US" w:bidi="en-US"/>
        </w:rPr>
      </w:pPr>
      <w:r w:rsidRPr="002D3533">
        <w:rPr>
          <w:b/>
          <w:bCs/>
          <w:sz w:val="28"/>
          <w:szCs w:val="28"/>
          <w:lang w:eastAsia="en-US" w:bidi="en-US"/>
        </w:rPr>
        <w:t>Проверочный лист</w:t>
      </w:r>
    </w:p>
    <w:p w14:paraId="2924D1B3" w14:textId="77777777" w:rsidR="00686F1B" w:rsidRPr="00B44611" w:rsidRDefault="00686F1B" w:rsidP="00686F1B">
      <w:pPr>
        <w:widowControl w:val="0"/>
        <w:jc w:val="both"/>
        <w:rPr>
          <w:bCs/>
          <w:sz w:val="28"/>
          <w:szCs w:val="28"/>
          <w:lang w:eastAsia="en-US" w:bidi="en-US"/>
        </w:rPr>
      </w:pPr>
    </w:p>
    <w:p w14:paraId="048D851D" w14:textId="77777777" w:rsidR="00A6289D" w:rsidRPr="00B44611" w:rsidRDefault="00A6289D" w:rsidP="00A6289D">
      <w:pPr>
        <w:widowControl w:val="0"/>
        <w:jc w:val="both"/>
        <w:rPr>
          <w:bCs/>
          <w:sz w:val="28"/>
          <w:szCs w:val="28"/>
          <w:lang w:eastAsia="en-US" w:bidi="en-US"/>
        </w:rPr>
      </w:pPr>
      <w:r w:rsidRPr="00B44611">
        <w:rPr>
          <w:bCs/>
          <w:sz w:val="28"/>
          <w:szCs w:val="28"/>
          <w:lang w:eastAsia="en-US" w:bidi="en-US"/>
        </w:rPr>
        <w:t xml:space="preserve">в области аудиторской деятельности </w:t>
      </w:r>
      <w:r w:rsidR="00686F1B" w:rsidRPr="00B44611">
        <w:rPr>
          <w:bCs/>
          <w:sz w:val="28"/>
          <w:szCs w:val="28"/>
          <w:lang w:eastAsia="en-US" w:bidi="en-US"/>
        </w:rPr>
        <w:t xml:space="preserve">в соответствии </w:t>
      </w:r>
      <w:r w:rsidR="0080053A" w:rsidRPr="00B44611">
        <w:rPr>
          <w:bCs/>
          <w:sz w:val="28"/>
          <w:szCs w:val="28"/>
          <w:lang w:eastAsia="en-US" w:bidi="en-US"/>
        </w:rPr>
        <w:t>со статьей 138</w:t>
      </w:r>
      <w:r w:rsidRPr="00B44611">
        <w:rPr>
          <w:bCs/>
          <w:sz w:val="28"/>
          <w:szCs w:val="28"/>
          <w:lang w:eastAsia="en-US" w:bidi="en-US"/>
        </w:rPr>
        <w:t xml:space="preserve"> </w:t>
      </w:r>
      <w:r w:rsidR="00686F1B" w:rsidRPr="00B44611">
        <w:rPr>
          <w:bCs/>
          <w:sz w:val="28"/>
          <w:szCs w:val="28"/>
          <w:lang w:eastAsia="en-US" w:bidi="en-US"/>
        </w:rPr>
        <w:t>Предпринимательского код</w:t>
      </w:r>
      <w:r w:rsidRPr="00B44611">
        <w:rPr>
          <w:bCs/>
          <w:sz w:val="28"/>
          <w:szCs w:val="28"/>
          <w:lang w:eastAsia="en-US" w:bidi="en-US"/>
        </w:rPr>
        <w:t xml:space="preserve">екса Республики Казахстан </w:t>
      </w:r>
      <w:r w:rsidR="00686F1B" w:rsidRPr="00B44611">
        <w:rPr>
          <w:bCs/>
          <w:sz w:val="28"/>
          <w:szCs w:val="28"/>
          <w:lang w:eastAsia="en-US" w:bidi="en-US"/>
        </w:rPr>
        <w:t>в отношении</w:t>
      </w:r>
      <w:r w:rsidRPr="00B44611">
        <w:rPr>
          <w:bCs/>
          <w:sz w:val="28"/>
          <w:szCs w:val="28"/>
          <w:lang w:eastAsia="en-US" w:bidi="en-US"/>
        </w:rPr>
        <w:t xml:space="preserve"> профессиональных аудиторских организаций</w:t>
      </w:r>
    </w:p>
    <w:p w14:paraId="44386F25" w14:textId="77777777" w:rsidR="00686F1B" w:rsidRPr="00B44611" w:rsidRDefault="00686F1B" w:rsidP="00686F1B">
      <w:pPr>
        <w:rPr>
          <w:bCs/>
          <w:sz w:val="28"/>
          <w:szCs w:val="28"/>
          <w:lang w:eastAsia="en-US" w:bidi="en-US"/>
        </w:rPr>
      </w:pPr>
      <w:r w:rsidRPr="00B44611">
        <w:rPr>
          <w:bCs/>
          <w:sz w:val="28"/>
          <w:szCs w:val="28"/>
          <w:lang w:eastAsia="en-US" w:bidi="en-US"/>
        </w:rPr>
        <w:br/>
        <w:t>_____________________________________________________________________</w:t>
      </w:r>
      <w:r w:rsidRPr="00B44611">
        <w:rPr>
          <w:bCs/>
          <w:sz w:val="28"/>
          <w:szCs w:val="28"/>
          <w:lang w:eastAsia="en-US" w:bidi="en-US"/>
        </w:rPr>
        <w:br/>
        <w:t xml:space="preserve">                   наименование однородной группы субъектов (объектов) контроля </w:t>
      </w:r>
      <w:r w:rsidRPr="00B44611">
        <w:rPr>
          <w:bCs/>
          <w:sz w:val="28"/>
          <w:szCs w:val="28"/>
          <w:lang w:eastAsia="en-US" w:bidi="en-US"/>
        </w:rPr>
        <w:br/>
        <w:t>_____________________________________________________________________</w:t>
      </w:r>
      <w:r w:rsidRPr="00B44611">
        <w:rPr>
          <w:bCs/>
          <w:sz w:val="28"/>
          <w:szCs w:val="28"/>
          <w:lang w:eastAsia="en-US" w:bidi="en-US"/>
        </w:rPr>
        <w:br/>
        <w:t xml:space="preserve">Государственный орган, назначивший проверку </w:t>
      </w:r>
      <w:r w:rsidRPr="00B44611">
        <w:rPr>
          <w:sz w:val="28"/>
          <w:szCs w:val="28"/>
        </w:rPr>
        <w:t xml:space="preserve">/профилактического контроля с посещением субъекта (объекта) контроля </w:t>
      </w:r>
      <w:r w:rsidRPr="00B44611">
        <w:rPr>
          <w:bCs/>
          <w:sz w:val="28"/>
          <w:szCs w:val="28"/>
          <w:lang w:eastAsia="en-US" w:bidi="en-US"/>
        </w:rPr>
        <w:t>_________</w:t>
      </w:r>
      <w:r w:rsidR="00D61384">
        <w:rPr>
          <w:bCs/>
          <w:sz w:val="28"/>
          <w:szCs w:val="28"/>
          <w:lang w:eastAsia="en-US" w:bidi="en-US"/>
        </w:rPr>
        <w:t>_______________________________</w:t>
      </w:r>
      <w:r w:rsidR="00D61384" w:rsidRPr="00B44611">
        <w:rPr>
          <w:bCs/>
          <w:sz w:val="28"/>
          <w:szCs w:val="28"/>
          <w:lang w:eastAsia="en-US" w:bidi="en-US"/>
        </w:rPr>
        <w:t>________________________</w:t>
      </w:r>
      <w:r w:rsidR="00D61384">
        <w:rPr>
          <w:bCs/>
          <w:sz w:val="28"/>
          <w:szCs w:val="28"/>
          <w:lang w:eastAsia="en-US" w:bidi="en-US"/>
        </w:rPr>
        <w:t>_____</w:t>
      </w:r>
      <w:r w:rsidRPr="00B44611">
        <w:rPr>
          <w:bCs/>
          <w:sz w:val="28"/>
          <w:szCs w:val="28"/>
          <w:lang w:eastAsia="en-US" w:bidi="en-US"/>
        </w:rPr>
        <w:br/>
        <w:t>_____________________________________________________________________</w:t>
      </w:r>
      <w:r w:rsidRPr="00B44611">
        <w:rPr>
          <w:bCs/>
          <w:sz w:val="28"/>
          <w:szCs w:val="28"/>
          <w:lang w:eastAsia="en-US" w:bidi="en-US"/>
        </w:rPr>
        <w:br/>
        <w:t>Акт о назначении проверки/профилактического контроля с посещением субъекта (объекта) контроля _______________________________________________________________</w:t>
      </w:r>
      <w:r w:rsidRPr="00B44611">
        <w:rPr>
          <w:bCs/>
          <w:sz w:val="28"/>
          <w:szCs w:val="28"/>
          <w:lang w:eastAsia="en-US" w:bidi="en-US"/>
        </w:rPr>
        <w:br/>
        <w:t>_________________________________________________</w:t>
      </w:r>
      <w:r w:rsidR="00681BCE">
        <w:rPr>
          <w:bCs/>
          <w:sz w:val="28"/>
          <w:szCs w:val="28"/>
          <w:lang w:eastAsia="en-US" w:bidi="en-US"/>
        </w:rPr>
        <w:t>____________________</w:t>
      </w:r>
      <w:r w:rsidRPr="00B44611">
        <w:rPr>
          <w:bCs/>
          <w:sz w:val="28"/>
          <w:szCs w:val="28"/>
          <w:lang w:eastAsia="en-US" w:bidi="en-US"/>
        </w:rPr>
        <w:br/>
        <w:t xml:space="preserve">                                    №  дата </w:t>
      </w:r>
      <w:r w:rsidRPr="00B44611">
        <w:rPr>
          <w:bCs/>
          <w:sz w:val="28"/>
          <w:szCs w:val="28"/>
          <w:lang w:eastAsia="en-US" w:bidi="en-US"/>
        </w:rPr>
        <w:br/>
        <w:t>Наименование субъекта (объекта) контроля ___________________________________________</w:t>
      </w:r>
      <w:r w:rsidR="00925D81" w:rsidRPr="00B44611">
        <w:rPr>
          <w:bCs/>
          <w:sz w:val="28"/>
          <w:szCs w:val="28"/>
          <w:lang w:eastAsia="en-US" w:bidi="en-US"/>
        </w:rPr>
        <w:t>___</w:t>
      </w:r>
      <w:r w:rsidR="00925D81">
        <w:rPr>
          <w:bCs/>
          <w:sz w:val="28"/>
          <w:szCs w:val="28"/>
          <w:lang w:eastAsia="en-US" w:bidi="en-US"/>
        </w:rPr>
        <w:t>___</w:t>
      </w:r>
      <w:r w:rsidR="00925D81" w:rsidRPr="00B44611">
        <w:rPr>
          <w:bCs/>
          <w:sz w:val="28"/>
          <w:szCs w:val="28"/>
          <w:lang w:eastAsia="en-US" w:bidi="en-US"/>
        </w:rPr>
        <w:t>___</w:t>
      </w:r>
      <w:r w:rsidR="00925D81">
        <w:rPr>
          <w:bCs/>
          <w:sz w:val="28"/>
          <w:szCs w:val="28"/>
          <w:lang w:eastAsia="en-US" w:bidi="en-US"/>
        </w:rPr>
        <w:t>___</w:t>
      </w:r>
      <w:r w:rsidR="00925D81" w:rsidRPr="00B44611">
        <w:rPr>
          <w:bCs/>
          <w:sz w:val="28"/>
          <w:szCs w:val="28"/>
          <w:lang w:eastAsia="en-US" w:bidi="en-US"/>
        </w:rPr>
        <w:t>___</w:t>
      </w:r>
      <w:r w:rsidR="00925D81">
        <w:rPr>
          <w:bCs/>
          <w:sz w:val="28"/>
          <w:szCs w:val="28"/>
          <w:lang w:eastAsia="en-US" w:bidi="en-US"/>
        </w:rPr>
        <w:t>___</w:t>
      </w:r>
      <w:r w:rsidR="00925D81" w:rsidRPr="00B44611">
        <w:rPr>
          <w:bCs/>
          <w:sz w:val="28"/>
          <w:szCs w:val="28"/>
          <w:lang w:eastAsia="en-US" w:bidi="en-US"/>
        </w:rPr>
        <w:t>___</w:t>
      </w:r>
      <w:r w:rsidR="00925D81">
        <w:rPr>
          <w:bCs/>
          <w:sz w:val="28"/>
          <w:szCs w:val="28"/>
          <w:lang w:eastAsia="en-US" w:bidi="en-US"/>
        </w:rPr>
        <w:t>___</w:t>
      </w:r>
      <w:r w:rsidRPr="00B44611">
        <w:rPr>
          <w:bCs/>
          <w:sz w:val="28"/>
          <w:szCs w:val="28"/>
          <w:lang w:eastAsia="en-US" w:bidi="en-US"/>
        </w:rPr>
        <w:br/>
        <w:t>(Индивидуальный идентификационный номер), бизнес-идентификационный номер субъекта</w:t>
      </w:r>
      <w:r w:rsidRPr="00B44611">
        <w:rPr>
          <w:bCs/>
          <w:sz w:val="28"/>
          <w:szCs w:val="28"/>
          <w:lang w:eastAsia="en-US" w:bidi="en-US"/>
        </w:rPr>
        <w:br/>
        <w:t>(объекта) контроля ________________________________________________________________</w:t>
      </w:r>
      <w:r w:rsidRPr="00B44611">
        <w:rPr>
          <w:bCs/>
          <w:sz w:val="28"/>
          <w:szCs w:val="28"/>
          <w:lang w:eastAsia="en-US" w:bidi="en-US"/>
        </w:rPr>
        <w:br/>
      </w:r>
      <w:r w:rsidRPr="00B44611">
        <w:rPr>
          <w:bCs/>
          <w:sz w:val="28"/>
          <w:szCs w:val="28"/>
          <w:lang w:eastAsia="en-US" w:bidi="en-US"/>
        </w:rPr>
        <w:lastRenderedPageBreak/>
        <w:t>_____________________________________________________________________</w:t>
      </w:r>
      <w:r w:rsidRPr="00B44611">
        <w:rPr>
          <w:bCs/>
          <w:sz w:val="28"/>
          <w:szCs w:val="28"/>
          <w:lang w:eastAsia="en-US" w:bidi="en-US"/>
        </w:rPr>
        <w:br/>
        <w:t>Адрес места нахождения______________________</w:t>
      </w:r>
      <w:r w:rsidR="00681BCE">
        <w:rPr>
          <w:bCs/>
          <w:sz w:val="28"/>
          <w:szCs w:val="28"/>
          <w:lang w:eastAsia="en-US" w:bidi="en-US"/>
        </w:rPr>
        <w:t>_________________________</w:t>
      </w:r>
    </w:p>
    <w:p w14:paraId="440CAE77" w14:textId="77777777" w:rsidR="00686F1B" w:rsidRPr="00B44611" w:rsidRDefault="00686F1B" w:rsidP="00686F1B">
      <w:pPr>
        <w:rPr>
          <w:bCs/>
          <w:sz w:val="28"/>
          <w:szCs w:val="28"/>
          <w:lang w:eastAsia="en-US" w:bidi="en-US"/>
        </w:rPr>
      </w:pPr>
    </w:p>
    <w:tbl>
      <w:tblPr>
        <w:tblW w:w="9760" w:type="dxa"/>
        <w:tblInd w:w="-1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4394"/>
        <w:gridCol w:w="2409"/>
        <w:gridCol w:w="2248"/>
      </w:tblGrid>
      <w:tr w:rsidR="00686F1B" w:rsidRPr="00B44611" w14:paraId="311332EB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58DE4C5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№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F8E35BB" w14:textId="77777777" w:rsidR="00686F1B" w:rsidRPr="00B44611" w:rsidRDefault="00686F1B" w:rsidP="00E624C0">
            <w:pPr>
              <w:ind w:left="127" w:right="126"/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Перечень требований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DB00A72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Соответствует требованиям</w:t>
            </w: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58D8424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Не соответствует требованиям</w:t>
            </w:r>
          </w:p>
        </w:tc>
      </w:tr>
      <w:tr w:rsidR="00686F1B" w:rsidRPr="00B44611" w14:paraId="4828F132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895330B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ED40663" w14:textId="77777777" w:rsidR="00686F1B" w:rsidRPr="00B44611" w:rsidRDefault="00686F1B" w:rsidP="00E624C0">
            <w:pPr>
              <w:widowControl w:val="0"/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Своевременное и достоверное предоставление отчетности в уполномоченный орган;</w:t>
            </w:r>
          </w:p>
          <w:p w14:paraId="4705D231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Полугодовой отчет о деятельности профессиональной аудиторской организации (до 15 числа месяца, следующего за отчетным периодом)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55D6D8E" w14:textId="77777777" w:rsidR="00686F1B" w:rsidRPr="00B44611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C40AC91" w14:textId="77777777" w:rsidR="00686F1B" w:rsidRPr="00B44611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</w:tr>
      <w:tr w:rsidR="00686F1B" w:rsidRPr="00B44611" w14:paraId="61F32492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5B9DFAE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C71238" w14:textId="77777777" w:rsidR="00686F1B" w:rsidRPr="00B44611" w:rsidRDefault="00686F1B" w:rsidP="00E624C0">
            <w:pPr>
              <w:widowControl w:val="0"/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Своевременное и достоверное предоставление отчетности в уполномоченный орган;</w:t>
            </w:r>
          </w:p>
          <w:p w14:paraId="3E12B96C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 Ежегодный отчет о проведении</w:t>
            </w:r>
            <w:r w:rsidR="00E624C0">
              <w:rPr>
                <w:sz w:val="28"/>
                <w:szCs w:val="28"/>
              </w:rPr>
              <w:t xml:space="preserve"> </w:t>
            </w:r>
            <w:r w:rsidRPr="00B44611">
              <w:rPr>
                <w:sz w:val="28"/>
                <w:szCs w:val="28"/>
              </w:rPr>
              <w:t>профессиональной аудиторской организацией курсов повышения квалификации аудиторов и выдачи сертификатов (до 1 марта года, следующего за отчетным периодом)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F603E38" w14:textId="77777777" w:rsidR="00686F1B" w:rsidRPr="00B44611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3FF050" w14:textId="77777777" w:rsidR="00686F1B" w:rsidRPr="00B44611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</w:tr>
      <w:tr w:rsidR="00686F1B" w:rsidRPr="00B44611" w14:paraId="4046A1F8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7CEEA60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024FF2" w14:textId="77777777" w:rsidR="00686F1B" w:rsidRPr="00B44611" w:rsidRDefault="00686F1B" w:rsidP="00E624C0">
            <w:pPr>
              <w:widowControl w:val="0"/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Своевременное и достоверное предоставление отчетности в уполномоченный орган;</w:t>
            </w:r>
          </w:p>
          <w:p w14:paraId="3BC1E668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Ежеквартальный отчет о соответствии минимальным требованиям аудиторских организаций, которые проводят обязательный аудит; (до 15 числа месяца, следующего за отчетным периодом)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8B1086A" w14:textId="77777777" w:rsidR="00686F1B" w:rsidRPr="00B44611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A9C7BCF" w14:textId="77777777" w:rsidR="00686F1B" w:rsidRPr="00B44611" w:rsidRDefault="00686F1B" w:rsidP="00C901F7">
            <w:pPr>
              <w:rPr>
                <w:sz w:val="28"/>
                <w:szCs w:val="28"/>
                <w:lang w:bidi="en-US"/>
              </w:rPr>
            </w:pPr>
          </w:p>
        </w:tc>
      </w:tr>
      <w:tr w:rsidR="00686F1B" w:rsidRPr="00B44611" w14:paraId="702D0082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0C084E7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4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4B77BA5" w14:textId="77777777" w:rsidR="00686F1B" w:rsidRPr="00B44611" w:rsidRDefault="00686F1B" w:rsidP="00E624C0">
            <w:pPr>
              <w:widowControl w:val="0"/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Своевременное и достоверное предоставление отчетности в уполномоченный орган;</w:t>
            </w:r>
          </w:p>
          <w:p w14:paraId="2E0F27CF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Ежеквартальный отчет о проведенном внешнем контроле качества аудиторских организаций, не являющихся объектами внешнего контроля качества профессионального совета по аудиторской деятельности, профессиональной </w:t>
            </w:r>
            <w:r w:rsidRPr="00B44611">
              <w:rPr>
                <w:sz w:val="28"/>
                <w:szCs w:val="28"/>
              </w:rPr>
              <w:lastRenderedPageBreak/>
              <w:t>аудиторской организацией (до 15 числа месяца, следующего за отчетным периодом)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676F2E3" w14:textId="77777777" w:rsidR="00686F1B" w:rsidRPr="00B44611" w:rsidRDefault="00686F1B" w:rsidP="00C901F7">
            <w:pPr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lastRenderedPageBreak/>
              <w:br/>
            </w: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C50BB44" w14:textId="77777777" w:rsidR="00686F1B" w:rsidRPr="00B44611" w:rsidRDefault="00686F1B" w:rsidP="00C901F7">
            <w:pPr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br/>
            </w:r>
          </w:p>
        </w:tc>
      </w:tr>
      <w:tr w:rsidR="00686F1B" w:rsidRPr="00B44611" w14:paraId="762DAD30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9796F25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A991EC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bookmarkStart w:id="0" w:name="z55"/>
            <w:r w:rsidRPr="00B44611">
              <w:rPr>
                <w:sz w:val="28"/>
                <w:szCs w:val="28"/>
              </w:rPr>
              <w:t>Осуществление внешнего контроля качества профессиональной организацией в отношении аудиторских организаций, которые не являются объектами внешнего контроля качества профессионального совета один раз в 3 (три) года</w:t>
            </w:r>
          </w:p>
        </w:tc>
        <w:bookmarkEnd w:id="0"/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E4FB60C" w14:textId="77777777" w:rsidR="00686F1B" w:rsidRPr="00B44611" w:rsidRDefault="00686F1B" w:rsidP="00C901F7">
            <w:pPr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br/>
            </w: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079D63" w14:textId="77777777" w:rsidR="00686F1B" w:rsidRPr="00B44611" w:rsidRDefault="00686F1B" w:rsidP="00C901F7">
            <w:pPr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br/>
            </w:r>
          </w:p>
        </w:tc>
      </w:tr>
      <w:tr w:rsidR="00686F1B" w:rsidRPr="00B44611" w14:paraId="70CD216B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159FC8D" w14:textId="77777777" w:rsidR="00686F1B" w:rsidRPr="00B44611" w:rsidRDefault="00A6289D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6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43A9FA4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Наличие только аудитор</w:t>
            </w:r>
            <w:proofErr w:type="spellStart"/>
            <w:r w:rsidRPr="00B44611">
              <w:rPr>
                <w:sz w:val="28"/>
                <w:szCs w:val="28"/>
                <w:lang w:val="kk-KZ"/>
              </w:rPr>
              <w:t>ов</w:t>
            </w:r>
            <w:proofErr w:type="spellEnd"/>
            <w:r w:rsidRPr="00B44611">
              <w:rPr>
                <w:sz w:val="28"/>
                <w:szCs w:val="28"/>
              </w:rPr>
              <w:t xml:space="preserve"> и </w:t>
            </w:r>
            <w:proofErr w:type="spellStart"/>
            <w:r w:rsidRPr="00B44611">
              <w:rPr>
                <w:sz w:val="28"/>
                <w:szCs w:val="28"/>
              </w:rPr>
              <w:t>аудиторск</w:t>
            </w:r>
            <w:r w:rsidRPr="00B44611">
              <w:rPr>
                <w:sz w:val="28"/>
                <w:szCs w:val="28"/>
                <w:lang w:val="kk-KZ"/>
              </w:rPr>
              <w:t>их</w:t>
            </w:r>
            <w:proofErr w:type="spellEnd"/>
            <w:r w:rsidRPr="00B44611">
              <w:rPr>
                <w:sz w:val="28"/>
                <w:szCs w:val="28"/>
                <w:lang w:val="kk-KZ"/>
              </w:rPr>
              <w:t xml:space="preserve"> </w:t>
            </w:r>
            <w:r w:rsidR="00822ADF">
              <w:rPr>
                <w:sz w:val="28"/>
                <w:szCs w:val="28"/>
              </w:rPr>
              <w:t>организаций</w:t>
            </w:r>
            <w:r w:rsidRPr="00B44611">
              <w:rPr>
                <w:sz w:val="28"/>
                <w:szCs w:val="28"/>
                <w:lang w:val="kk-KZ"/>
              </w:rPr>
              <w:t>,</w:t>
            </w:r>
            <w:r w:rsidRPr="00B44611">
              <w:rPr>
                <w:sz w:val="28"/>
                <w:szCs w:val="28"/>
              </w:rPr>
              <w:t xml:space="preserve"> являющихся </w:t>
            </w:r>
            <w:proofErr w:type="spellStart"/>
            <w:r w:rsidRPr="00B44611">
              <w:rPr>
                <w:sz w:val="28"/>
                <w:szCs w:val="28"/>
              </w:rPr>
              <w:t>учредител</w:t>
            </w:r>
            <w:r w:rsidRPr="00B44611">
              <w:rPr>
                <w:sz w:val="28"/>
                <w:szCs w:val="28"/>
                <w:lang w:val="kk-KZ"/>
              </w:rPr>
              <w:t>ями</w:t>
            </w:r>
            <w:proofErr w:type="spellEnd"/>
            <w:r w:rsidRPr="00B44611">
              <w:rPr>
                <w:sz w:val="28"/>
                <w:szCs w:val="28"/>
              </w:rPr>
              <w:t xml:space="preserve"> и участник</w:t>
            </w:r>
            <w:proofErr w:type="spellStart"/>
            <w:r w:rsidRPr="00B44611">
              <w:rPr>
                <w:sz w:val="28"/>
                <w:szCs w:val="28"/>
                <w:lang w:val="kk-KZ"/>
              </w:rPr>
              <w:t>ами</w:t>
            </w:r>
            <w:proofErr w:type="spellEnd"/>
            <w:r w:rsidRPr="00B44611">
              <w:rPr>
                <w:sz w:val="28"/>
                <w:szCs w:val="28"/>
              </w:rPr>
              <w:t xml:space="preserve"> профессиональной организации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0B1810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CA71493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17B1F361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887F3CB" w14:textId="77777777" w:rsidR="00686F1B" w:rsidRPr="00B44611" w:rsidRDefault="00A6289D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7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A07834" w14:textId="77777777" w:rsidR="00686F1B" w:rsidRPr="00B44611" w:rsidRDefault="00686F1B" w:rsidP="00E624C0">
            <w:pPr>
              <w:ind w:left="127" w:right="126"/>
              <w:jc w:val="both"/>
              <w:rPr>
                <w:strike/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Устранение в течение 3 (трех) месяцев причин, по которым вынесено предупредительное письмо уполномоченного органа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304B57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C72A62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131395C1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0D29ACB" w14:textId="77777777" w:rsidR="00686F1B" w:rsidRPr="00B44611" w:rsidRDefault="00A6289D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8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892D52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Сообщение об изменениях уполномоченному органу в случае принятия (выбытия, исключения) членов, а также изменения персонального состава рабочего органа управления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9C78E3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CD644A1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76F2B958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164C89B" w14:textId="77777777" w:rsidR="00686F1B" w:rsidRPr="00B44611" w:rsidRDefault="00C61217" w:rsidP="00E624C0">
            <w:pPr>
              <w:jc w:val="center"/>
              <w:rPr>
                <w:sz w:val="28"/>
                <w:szCs w:val="28"/>
                <w:lang w:bidi="en-US"/>
              </w:rPr>
            </w:pPr>
            <w:r>
              <w:rPr>
                <w:sz w:val="28"/>
                <w:szCs w:val="28"/>
                <w:lang w:bidi="en-US"/>
              </w:rPr>
              <w:t>9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270C4B1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Проведение внешнего контроля качества только аудиторами, осуществляющими свою деятельность в качестве аудитора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B3680CE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F85C1D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280F4D3C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8BD6C10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1</w:t>
            </w:r>
            <w:r w:rsidR="00C61217">
              <w:rPr>
                <w:sz w:val="28"/>
                <w:szCs w:val="28"/>
                <w:lang w:bidi="en-US"/>
              </w:rPr>
              <w:t>0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5E78ED5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Соблюдение оснований внепланового внешнего контроля качества:</w:t>
            </w:r>
          </w:p>
          <w:p w14:paraId="4F5F663B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в случае получения профессиональным советом или профессиональной организацией обращения на действия (бездействие) аудиторов, аудиторских организаций и профессиональных организаций;</w:t>
            </w:r>
          </w:p>
          <w:p w14:paraId="19E1D228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в случае несогласия с результатами работы аудиторов и (или) аудиторских организаций; </w:t>
            </w:r>
          </w:p>
          <w:p w14:paraId="07481184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lastRenderedPageBreak/>
              <w:t>по инициативе объектов внешнего контроля качества профессионального совета;</w:t>
            </w:r>
          </w:p>
          <w:p w14:paraId="72D4A547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по инициативе уполномоченного органа согласно поступившим обращениям, связанным с деятельностью аудиторов, аудиторских организаций и профессиональных организаций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2D59B10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7AAA1D6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74E5CE18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E12BD01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1</w:t>
            </w:r>
            <w:r w:rsidR="00C61217">
              <w:rPr>
                <w:sz w:val="28"/>
                <w:szCs w:val="28"/>
                <w:lang w:bidi="en-US"/>
              </w:rPr>
              <w:t>1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FE9B0C5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Отсутствие у</w:t>
            </w:r>
            <w:r w:rsidRPr="00B44611">
              <w:rPr>
                <w:sz w:val="28"/>
                <w:szCs w:val="28"/>
                <w:lang w:val="kk-KZ"/>
              </w:rPr>
              <w:t xml:space="preserve"> 10</w:t>
            </w:r>
            <w:r w:rsidRPr="00B44611">
              <w:rPr>
                <w:sz w:val="28"/>
                <w:szCs w:val="28"/>
              </w:rPr>
              <w:t xml:space="preserve"> (десяти</w:t>
            </w:r>
            <w:r w:rsidRPr="00B44611">
              <w:rPr>
                <w:sz w:val="28"/>
                <w:szCs w:val="28"/>
                <w:lang w:val="kk-KZ"/>
              </w:rPr>
              <w:t>)</w:t>
            </w:r>
            <w:r w:rsidRPr="00B44611">
              <w:rPr>
                <w:sz w:val="28"/>
                <w:szCs w:val="28"/>
              </w:rPr>
              <w:t xml:space="preserve"> процентов от средней численности, но не менее </w:t>
            </w:r>
            <w:r w:rsidRPr="00B44611">
              <w:rPr>
                <w:sz w:val="28"/>
                <w:szCs w:val="28"/>
                <w:lang w:val="kk-KZ"/>
              </w:rPr>
              <w:t>5 (</w:t>
            </w:r>
            <w:r w:rsidRPr="00B44611">
              <w:rPr>
                <w:sz w:val="28"/>
                <w:szCs w:val="28"/>
              </w:rPr>
              <w:t>пяти</w:t>
            </w:r>
            <w:r w:rsidRPr="00B44611">
              <w:rPr>
                <w:sz w:val="28"/>
                <w:szCs w:val="28"/>
                <w:lang w:val="kk-KZ"/>
              </w:rPr>
              <w:t>)</w:t>
            </w:r>
            <w:r w:rsidRPr="00B44611">
              <w:rPr>
                <w:sz w:val="28"/>
                <w:szCs w:val="28"/>
              </w:rPr>
              <w:t xml:space="preserve"> аудиторских организаций – членов профессиональной организации за</w:t>
            </w:r>
            <w:r w:rsidRPr="00B44611">
              <w:rPr>
                <w:sz w:val="28"/>
                <w:szCs w:val="28"/>
                <w:lang w:val="kk-KZ"/>
              </w:rPr>
              <w:t xml:space="preserve"> 12</w:t>
            </w:r>
            <w:r w:rsidRPr="00B44611">
              <w:rPr>
                <w:sz w:val="28"/>
                <w:szCs w:val="28"/>
              </w:rPr>
              <w:t xml:space="preserve"> </w:t>
            </w:r>
            <w:r w:rsidRPr="00B44611">
              <w:rPr>
                <w:sz w:val="28"/>
                <w:szCs w:val="28"/>
                <w:lang w:val="kk-KZ"/>
              </w:rPr>
              <w:t>(</w:t>
            </w:r>
            <w:r w:rsidRPr="00B44611">
              <w:rPr>
                <w:sz w:val="28"/>
                <w:szCs w:val="28"/>
              </w:rPr>
              <w:t>двенадцать</w:t>
            </w:r>
            <w:r w:rsidRPr="00B44611">
              <w:rPr>
                <w:sz w:val="28"/>
                <w:szCs w:val="28"/>
                <w:lang w:val="kk-KZ"/>
              </w:rPr>
              <w:t>)</w:t>
            </w:r>
            <w:r w:rsidRPr="00B44611">
              <w:rPr>
                <w:sz w:val="28"/>
                <w:szCs w:val="28"/>
              </w:rPr>
              <w:t xml:space="preserve"> календарных месяцев фактов лишения лицензии на осуществление аудиторской деятельности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32F5481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9C991A8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227CB7B6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F20566C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1</w:t>
            </w:r>
            <w:r w:rsidR="00C61217">
              <w:rPr>
                <w:sz w:val="28"/>
                <w:szCs w:val="28"/>
                <w:lang w:bidi="en-US"/>
              </w:rPr>
              <w:t>2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6A02FB3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Соблюдение сроков проведения</w:t>
            </w:r>
            <w:r w:rsidRPr="00B44611">
              <w:rPr>
                <w:sz w:val="28"/>
                <w:szCs w:val="28"/>
                <w:lang w:val="kk-KZ"/>
              </w:rPr>
              <w:t xml:space="preserve"> </w:t>
            </w:r>
            <w:proofErr w:type="spellStart"/>
            <w:r w:rsidRPr="00B44611">
              <w:rPr>
                <w:sz w:val="28"/>
                <w:szCs w:val="28"/>
                <w:lang w:val="kk-KZ"/>
              </w:rPr>
              <w:t>планового</w:t>
            </w:r>
            <w:proofErr w:type="spellEnd"/>
            <w:r w:rsidRPr="00B44611">
              <w:rPr>
                <w:sz w:val="28"/>
                <w:szCs w:val="28"/>
                <w:lang w:val="kk-KZ"/>
              </w:rPr>
              <w:t xml:space="preserve"> </w:t>
            </w:r>
            <w:r w:rsidRPr="00B44611">
              <w:rPr>
                <w:sz w:val="28"/>
                <w:szCs w:val="28"/>
              </w:rPr>
              <w:t>внешнего контроля качества каждой аудиторской организацией по утвержденному внутреннему плану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A529DEC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E8153E7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26326E74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5A07F16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1</w:t>
            </w:r>
            <w:r w:rsidR="00C61217">
              <w:rPr>
                <w:sz w:val="28"/>
                <w:szCs w:val="28"/>
                <w:lang w:bidi="en-US"/>
              </w:rPr>
              <w:t>3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9382ACA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Сроки проведения проверки внешнего контроля качества аудиторами не превышают 10 (десять) рабочих дней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ACE38EA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46A1EF4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1E9B009B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77C41CB2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1</w:t>
            </w:r>
            <w:r w:rsidR="00C61217">
              <w:rPr>
                <w:sz w:val="28"/>
                <w:szCs w:val="28"/>
                <w:lang w:bidi="en-US"/>
              </w:rPr>
              <w:t>4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98DE096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Сроки определения оценки по результатам внешнего контроля качества не превышают более 2 (двух) месяцев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2EDA127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14C13A9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  <w:tr w:rsidR="00686F1B" w:rsidRPr="00B44611" w14:paraId="54C03968" w14:textId="77777777" w:rsidTr="00E624C0">
        <w:trPr>
          <w:trHeight w:val="30"/>
        </w:trPr>
        <w:tc>
          <w:tcPr>
            <w:tcW w:w="7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3B72F55A" w14:textId="77777777" w:rsidR="00686F1B" w:rsidRPr="00B44611" w:rsidRDefault="00686F1B" w:rsidP="00E624C0">
            <w:pPr>
              <w:jc w:val="center"/>
              <w:rPr>
                <w:sz w:val="28"/>
                <w:szCs w:val="28"/>
                <w:lang w:bidi="en-US"/>
              </w:rPr>
            </w:pPr>
            <w:r w:rsidRPr="00B44611">
              <w:rPr>
                <w:sz w:val="28"/>
                <w:szCs w:val="28"/>
                <w:lang w:bidi="en-US"/>
              </w:rPr>
              <w:t>1</w:t>
            </w:r>
            <w:r w:rsidR="00C61217">
              <w:rPr>
                <w:sz w:val="28"/>
                <w:szCs w:val="28"/>
                <w:lang w:bidi="en-US"/>
              </w:rPr>
              <w:t>5</w:t>
            </w:r>
          </w:p>
        </w:tc>
        <w:tc>
          <w:tcPr>
            <w:tcW w:w="4394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443B5CA1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Соблюдение порядка проведения внешнего контроля качества: </w:t>
            </w:r>
          </w:p>
          <w:p w14:paraId="345D6BA6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вопросы по организации процедуры внешнего контроля качества;</w:t>
            </w:r>
          </w:p>
          <w:p w14:paraId="7EF78D00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основания отвода (самоотвода) контролера либо других лиц, участвующих в процедуре внешнего контроля качества;</w:t>
            </w:r>
          </w:p>
          <w:p w14:paraId="79E94710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программа и этапы проведения внешнего контроля качества;</w:t>
            </w:r>
          </w:p>
          <w:p w14:paraId="055819A4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lastRenderedPageBreak/>
              <w:t>перечень документов аудиторской организации, подлежащих внешнему контролю качества, который включает учредительные и правоустанавливающие документы, лицензии, квалификационные свидетельства аудиторов, документы по повышению квалификации аудиторов, документы по кадровому составу, внутрифирменные документы по контролю качества аудита, рабочую документацию по выполненным аудиторским заданиям;</w:t>
            </w:r>
          </w:p>
          <w:p w14:paraId="1FDC608D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критерии отбора проектов по аудиту, подвергающихся внешнему контролю качества, а также отбора контролеров, исключающие конфликт интересов (обеспечение независимости); </w:t>
            </w:r>
          </w:p>
          <w:p w14:paraId="6470CEFF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  <w:lang w:val="kk-KZ"/>
              </w:rPr>
            </w:pPr>
            <w:r w:rsidRPr="00B44611">
              <w:rPr>
                <w:sz w:val="28"/>
                <w:szCs w:val="28"/>
              </w:rPr>
              <w:t>достаточности ресурсов, направленных аудиторской организацией на выполнение договора оказания аудиторских услуг</w:t>
            </w:r>
            <w:r w:rsidRPr="00B44611">
              <w:rPr>
                <w:sz w:val="28"/>
                <w:szCs w:val="28"/>
                <w:lang w:val="kk-KZ"/>
              </w:rPr>
              <w:t>;</w:t>
            </w:r>
          </w:p>
          <w:p w14:paraId="56C1FB4E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trike/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вопросы проверки системы внутреннего контроля качества аудиторской организации;</w:t>
            </w:r>
          </w:p>
          <w:p w14:paraId="6AD2C40A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  <w:lang w:val="kk-KZ"/>
              </w:rPr>
              <w:t>н</w:t>
            </w:r>
            <w:proofErr w:type="spellStart"/>
            <w:r w:rsidRPr="00B44611">
              <w:rPr>
                <w:sz w:val="28"/>
                <w:szCs w:val="28"/>
              </w:rPr>
              <w:t>аличие</w:t>
            </w:r>
            <w:proofErr w:type="spellEnd"/>
            <w:r w:rsidRPr="00B44611">
              <w:rPr>
                <w:sz w:val="28"/>
                <w:szCs w:val="28"/>
              </w:rPr>
              <w:t xml:space="preserve"> правил внутреннего контроля и следующих программ их осуществления: программы организации внутреннего контроля в целях противодействия легализации (отмыванию) доходов, полученных преступным путем, и финансированию терроризма;</w:t>
            </w:r>
          </w:p>
          <w:p w14:paraId="32B79245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программ</w:t>
            </w:r>
            <w:r w:rsidRPr="00B44611">
              <w:rPr>
                <w:sz w:val="28"/>
                <w:szCs w:val="28"/>
                <w:lang w:val="kk-KZ"/>
              </w:rPr>
              <w:t>ы</w:t>
            </w:r>
            <w:r w:rsidRPr="00B44611">
              <w:rPr>
                <w:sz w:val="28"/>
                <w:szCs w:val="28"/>
              </w:rPr>
              <w:t xml:space="preserve"> управления риском легализации (отмывания) доходов, полученных преступным путем, и финансирования </w:t>
            </w:r>
            <w:r w:rsidRPr="00B44611">
              <w:rPr>
                <w:sz w:val="28"/>
                <w:szCs w:val="28"/>
              </w:rPr>
              <w:lastRenderedPageBreak/>
              <w:t xml:space="preserve">терроризма, учитывающую риски клиентов и риски использования услуг в преступных целях, включая риск использования технологических достижений; </w:t>
            </w:r>
          </w:p>
          <w:p w14:paraId="4773246D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программы идентификации клиентов; </w:t>
            </w:r>
          </w:p>
          <w:p w14:paraId="27494EC1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 xml:space="preserve">программы мониторинга и изучения операций клиентов, включая изучение сложных, необычно крупных и других необычных операций клиентов;  </w:t>
            </w:r>
          </w:p>
          <w:p w14:paraId="425EFDD5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  <w:lang w:val="kk-KZ"/>
              </w:rPr>
            </w:pPr>
            <w:r w:rsidRPr="00B44611">
              <w:rPr>
                <w:sz w:val="28"/>
                <w:szCs w:val="28"/>
              </w:rPr>
              <w:t xml:space="preserve"> программ</w:t>
            </w:r>
            <w:r w:rsidRPr="00B44611">
              <w:rPr>
                <w:sz w:val="28"/>
                <w:szCs w:val="28"/>
                <w:lang w:val="kk-KZ"/>
              </w:rPr>
              <w:t>ы</w:t>
            </w:r>
            <w:r w:rsidRPr="00B44611">
              <w:rPr>
                <w:sz w:val="28"/>
                <w:szCs w:val="28"/>
              </w:rPr>
              <w:t xml:space="preserve"> подготовки и обучения сотрудников субъектов финансового мониторинга по вопросам противодействия легализации (отмыванию) доходов, полученных преступным путем, и финансированию терроризма</w:t>
            </w:r>
            <w:r w:rsidRPr="00B44611">
              <w:rPr>
                <w:sz w:val="28"/>
                <w:szCs w:val="28"/>
                <w:lang w:val="kk-KZ"/>
              </w:rPr>
              <w:t>;</w:t>
            </w:r>
          </w:p>
          <w:p w14:paraId="513CA54D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вопросы внешнего контроля качества отдельных аудиторских заданий;</w:t>
            </w:r>
          </w:p>
          <w:p w14:paraId="1E9E5B68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меры по обеспечению защиты информации, доступ к которой получен комитетом по контролю качества и профессиональной организацией в ходе проведения внешнего контроля качества;</w:t>
            </w:r>
          </w:p>
          <w:p w14:paraId="3C2575DB" w14:textId="77777777" w:rsidR="00686F1B" w:rsidRPr="00B44611" w:rsidRDefault="00686F1B" w:rsidP="00E624C0">
            <w:pPr>
              <w:ind w:left="127" w:right="126"/>
              <w:jc w:val="both"/>
              <w:outlineLvl w:val="0"/>
              <w:rPr>
                <w:sz w:val="28"/>
                <w:szCs w:val="28"/>
                <w:lang w:val="kk-KZ"/>
              </w:rPr>
            </w:pPr>
            <w:r w:rsidRPr="00B44611">
              <w:rPr>
                <w:sz w:val="28"/>
                <w:szCs w:val="28"/>
              </w:rPr>
              <w:t>отчетность контролеров и оформление результатов прохождения аудиторской организацией внешнего контроля качества</w:t>
            </w:r>
            <w:r w:rsidRPr="00B44611">
              <w:rPr>
                <w:sz w:val="28"/>
                <w:szCs w:val="28"/>
                <w:lang w:val="kk-KZ"/>
              </w:rPr>
              <w:t>;</w:t>
            </w:r>
          </w:p>
          <w:p w14:paraId="04271A92" w14:textId="77777777" w:rsidR="00686F1B" w:rsidRPr="00B44611" w:rsidRDefault="00686F1B" w:rsidP="00E624C0">
            <w:pPr>
              <w:ind w:left="127" w:right="126"/>
              <w:jc w:val="both"/>
              <w:rPr>
                <w:sz w:val="28"/>
                <w:szCs w:val="28"/>
              </w:rPr>
            </w:pPr>
            <w:r w:rsidRPr="00B44611">
              <w:rPr>
                <w:sz w:val="28"/>
                <w:szCs w:val="28"/>
              </w:rPr>
              <w:t>меры по реализации аудиторской организацией результатов прохождения внешнего контроля качества</w:t>
            </w:r>
          </w:p>
        </w:tc>
        <w:tc>
          <w:tcPr>
            <w:tcW w:w="2409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B32F581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  <w:tc>
          <w:tcPr>
            <w:tcW w:w="2248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D0144FC" w14:textId="77777777" w:rsidR="00686F1B" w:rsidRPr="00B44611" w:rsidRDefault="00686F1B" w:rsidP="00C901F7">
            <w:pPr>
              <w:rPr>
                <w:sz w:val="28"/>
                <w:szCs w:val="28"/>
              </w:rPr>
            </w:pPr>
          </w:p>
        </w:tc>
      </w:tr>
    </w:tbl>
    <w:p w14:paraId="6D673E05" w14:textId="77777777" w:rsidR="00686F1B" w:rsidRPr="00B44611" w:rsidRDefault="00686F1B" w:rsidP="00686F1B">
      <w:pPr>
        <w:rPr>
          <w:sz w:val="28"/>
          <w:szCs w:val="28"/>
        </w:rPr>
      </w:pPr>
    </w:p>
    <w:p w14:paraId="2CC32D98" w14:textId="77777777" w:rsidR="009E53FD" w:rsidRDefault="00686F1B" w:rsidP="00E25BB7">
      <w:pPr>
        <w:jc w:val="both"/>
        <w:rPr>
          <w:sz w:val="28"/>
          <w:szCs w:val="28"/>
        </w:rPr>
      </w:pPr>
      <w:r w:rsidRPr="00B44611">
        <w:rPr>
          <w:sz w:val="28"/>
          <w:szCs w:val="28"/>
        </w:rPr>
        <w:t xml:space="preserve">   Должностное (</w:t>
      </w:r>
      <w:proofErr w:type="spellStart"/>
      <w:r w:rsidRPr="00B44611">
        <w:rPr>
          <w:sz w:val="28"/>
          <w:szCs w:val="28"/>
        </w:rPr>
        <w:t>ые</w:t>
      </w:r>
      <w:proofErr w:type="spellEnd"/>
      <w:r w:rsidRPr="00B44611">
        <w:rPr>
          <w:sz w:val="28"/>
          <w:szCs w:val="28"/>
        </w:rPr>
        <w:t>) лицо (а)_______________________</w:t>
      </w:r>
      <w:r w:rsidR="00B24E4A">
        <w:rPr>
          <w:sz w:val="28"/>
          <w:szCs w:val="28"/>
        </w:rPr>
        <w:t>_____________________</w:t>
      </w:r>
      <w:r w:rsidRPr="00B44611">
        <w:rPr>
          <w:sz w:val="28"/>
          <w:szCs w:val="28"/>
        </w:rPr>
        <w:br/>
        <w:t>_________________________________________________</w:t>
      </w:r>
      <w:r w:rsidR="00B24E4A">
        <w:rPr>
          <w:sz w:val="28"/>
          <w:szCs w:val="28"/>
        </w:rPr>
        <w:t>____________________</w:t>
      </w:r>
      <w:r w:rsidRPr="00B44611">
        <w:rPr>
          <w:sz w:val="28"/>
          <w:szCs w:val="28"/>
        </w:rPr>
        <w:br/>
        <w:t xml:space="preserve">                   должность                              </w:t>
      </w:r>
      <w:r w:rsidR="009E53FD">
        <w:rPr>
          <w:sz w:val="28"/>
          <w:szCs w:val="28"/>
        </w:rPr>
        <w:t xml:space="preserve">                                </w:t>
      </w:r>
      <w:r w:rsidRPr="00B44611">
        <w:rPr>
          <w:sz w:val="28"/>
          <w:szCs w:val="28"/>
        </w:rPr>
        <w:t>подпись</w:t>
      </w:r>
    </w:p>
    <w:p w14:paraId="56B8E9B9" w14:textId="5DC3E013" w:rsidR="009E53FD" w:rsidRDefault="00686F1B" w:rsidP="00E25BB7">
      <w:pPr>
        <w:jc w:val="both"/>
        <w:rPr>
          <w:sz w:val="28"/>
          <w:szCs w:val="28"/>
        </w:rPr>
      </w:pPr>
      <w:r w:rsidRPr="00B44611">
        <w:rPr>
          <w:sz w:val="28"/>
          <w:szCs w:val="28"/>
        </w:rPr>
        <w:t>_________________________________________________</w:t>
      </w:r>
      <w:r w:rsidR="00B24E4A">
        <w:rPr>
          <w:sz w:val="28"/>
          <w:szCs w:val="28"/>
        </w:rPr>
        <w:t>____________________</w:t>
      </w:r>
      <w:r w:rsidR="00B24E4A">
        <w:rPr>
          <w:sz w:val="28"/>
          <w:szCs w:val="28"/>
        </w:rPr>
        <w:br/>
      </w:r>
      <w:r w:rsidRPr="00B44611">
        <w:rPr>
          <w:sz w:val="28"/>
          <w:szCs w:val="28"/>
        </w:rPr>
        <w:t>фамил</w:t>
      </w:r>
      <w:r w:rsidR="00B24E4A">
        <w:rPr>
          <w:sz w:val="28"/>
          <w:szCs w:val="28"/>
        </w:rPr>
        <w:t xml:space="preserve">ия, имя, отчество (при </w:t>
      </w:r>
      <w:proofErr w:type="spellStart"/>
      <w:r w:rsidR="008166EA">
        <w:rPr>
          <w:sz w:val="28"/>
          <w:szCs w:val="28"/>
          <w:lang w:val="kk-KZ"/>
        </w:rPr>
        <w:t>его</w:t>
      </w:r>
      <w:proofErr w:type="spellEnd"/>
      <w:r w:rsidR="008166EA">
        <w:rPr>
          <w:sz w:val="28"/>
          <w:szCs w:val="28"/>
          <w:lang w:val="kk-KZ"/>
        </w:rPr>
        <w:t xml:space="preserve"> </w:t>
      </w:r>
      <w:r w:rsidR="00B24E4A">
        <w:rPr>
          <w:sz w:val="28"/>
          <w:szCs w:val="28"/>
        </w:rPr>
        <w:t>наличии)</w:t>
      </w:r>
    </w:p>
    <w:p w14:paraId="0EEB3F51" w14:textId="77777777" w:rsidR="009E53FD" w:rsidRDefault="00686F1B" w:rsidP="00E25BB7">
      <w:pPr>
        <w:jc w:val="both"/>
        <w:rPr>
          <w:sz w:val="28"/>
          <w:szCs w:val="28"/>
        </w:rPr>
      </w:pPr>
      <w:r w:rsidRPr="00B44611">
        <w:rPr>
          <w:sz w:val="28"/>
          <w:szCs w:val="28"/>
        </w:rPr>
        <w:lastRenderedPageBreak/>
        <w:t>Руководитель субъекта контроля</w:t>
      </w:r>
    </w:p>
    <w:p w14:paraId="71E8C97C" w14:textId="77777777" w:rsidR="009E53FD" w:rsidRDefault="00686F1B" w:rsidP="00E25BB7">
      <w:pPr>
        <w:jc w:val="both"/>
        <w:rPr>
          <w:sz w:val="28"/>
          <w:szCs w:val="28"/>
        </w:rPr>
      </w:pPr>
      <w:r w:rsidRPr="00B44611">
        <w:rPr>
          <w:sz w:val="28"/>
          <w:szCs w:val="28"/>
        </w:rPr>
        <w:t>_________________________________________________</w:t>
      </w:r>
      <w:r w:rsidR="00B24E4A">
        <w:rPr>
          <w:sz w:val="28"/>
          <w:szCs w:val="28"/>
        </w:rPr>
        <w:t>____________________</w:t>
      </w:r>
      <w:r w:rsidRPr="00B44611">
        <w:rPr>
          <w:sz w:val="28"/>
          <w:szCs w:val="28"/>
        </w:rPr>
        <w:br/>
        <w:t xml:space="preserve">                   должность                               </w:t>
      </w:r>
      <w:r w:rsidR="009E53FD">
        <w:rPr>
          <w:sz w:val="28"/>
          <w:szCs w:val="28"/>
        </w:rPr>
        <w:t xml:space="preserve">                                </w:t>
      </w:r>
      <w:r w:rsidRPr="00B44611">
        <w:rPr>
          <w:sz w:val="28"/>
          <w:szCs w:val="28"/>
        </w:rPr>
        <w:t>подпись</w:t>
      </w:r>
    </w:p>
    <w:p w14:paraId="0A8689B2" w14:textId="3477B91C" w:rsidR="00686F1B" w:rsidRPr="00B44611" w:rsidRDefault="00686F1B" w:rsidP="00E25BB7">
      <w:pPr>
        <w:jc w:val="both"/>
        <w:rPr>
          <w:b/>
          <w:sz w:val="28"/>
          <w:szCs w:val="28"/>
        </w:rPr>
      </w:pPr>
      <w:r w:rsidRPr="00B44611">
        <w:rPr>
          <w:sz w:val="28"/>
          <w:szCs w:val="28"/>
        </w:rPr>
        <w:t>_________________________________________________</w:t>
      </w:r>
      <w:r w:rsidR="00B24E4A">
        <w:rPr>
          <w:sz w:val="28"/>
          <w:szCs w:val="28"/>
        </w:rPr>
        <w:t>____________________</w:t>
      </w:r>
      <w:r w:rsidRPr="00B44611">
        <w:rPr>
          <w:sz w:val="28"/>
          <w:szCs w:val="28"/>
        </w:rPr>
        <w:br/>
        <w:t xml:space="preserve">                         фамилия, имя, отчество (при </w:t>
      </w:r>
      <w:proofErr w:type="spellStart"/>
      <w:r w:rsidR="008166EA">
        <w:rPr>
          <w:sz w:val="28"/>
          <w:szCs w:val="28"/>
          <w:lang w:val="kk-KZ"/>
        </w:rPr>
        <w:t>его</w:t>
      </w:r>
      <w:proofErr w:type="spellEnd"/>
      <w:r w:rsidR="008166EA">
        <w:rPr>
          <w:sz w:val="28"/>
          <w:szCs w:val="28"/>
          <w:lang w:val="kk-KZ"/>
        </w:rPr>
        <w:t xml:space="preserve"> </w:t>
      </w:r>
      <w:r w:rsidRPr="00B44611">
        <w:rPr>
          <w:sz w:val="28"/>
          <w:szCs w:val="28"/>
        </w:rPr>
        <w:t>наличии)</w:t>
      </w:r>
    </w:p>
    <w:sectPr w:rsidR="00686F1B" w:rsidRPr="00B44611" w:rsidSect="004943D8">
      <w:headerReference w:type="default" r:id="rId7"/>
      <w:pgSz w:w="11906" w:h="16838"/>
      <w:pgMar w:top="1134" w:right="850" w:bottom="1134" w:left="1276" w:header="708" w:footer="708" w:gutter="0"/>
      <w:pgNumType w:start="3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ACB08" w14:textId="77777777" w:rsidR="00487AD7" w:rsidRDefault="00487AD7" w:rsidP="00686F1B">
      <w:r>
        <w:separator/>
      </w:r>
    </w:p>
  </w:endnote>
  <w:endnote w:type="continuationSeparator" w:id="0">
    <w:p w14:paraId="771229BC" w14:textId="77777777" w:rsidR="00487AD7" w:rsidRDefault="00487AD7" w:rsidP="00686F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00DDD6" w14:textId="77777777" w:rsidR="00487AD7" w:rsidRDefault="00487AD7" w:rsidP="00686F1B">
      <w:r>
        <w:separator/>
      </w:r>
    </w:p>
  </w:footnote>
  <w:footnote w:type="continuationSeparator" w:id="0">
    <w:p w14:paraId="6AF8F51B" w14:textId="77777777" w:rsidR="00487AD7" w:rsidRDefault="00487AD7" w:rsidP="00686F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Theme="minorHAnsi" w:hAnsiTheme="minorHAnsi" w:cstheme="minorHAnsi"/>
        <w:sz w:val="22"/>
        <w:szCs w:val="22"/>
      </w:rPr>
      <w:id w:val="-238641116"/>
      <w:docPartObj>
        <w:docPartGallery w:val="Page Numbers (Top of Page)"/>
        <w:docPartUnique/>
      </w:docPartObj>
    </w:sdtPr>
    <w:sdtEndPr/>
    <w:sdtContent>
      <w:p w14:paraId="0A27EC76" w14:textId="77777777" w:rsidR="00686F1B" w:rsidRPr="00A57BEB" w:rsidRDefault="00686F1B">
        <w:pPr>
          <w:pStyle w:val="ab"/>
          <w:jc w:val="center"/>
          <w:rPr>
            <w:rFonts w:asciiTheme="minorHAnsi" w:hAnsiTheme="minorHAnsi" w:cstheme="minorHAnsi"/>
            <w:sz w:val="22"/>
            <w:szCs w:val="22"/>
          </w:rPr>
        </w:pPr>
        <w:r w:rsidRPr="00A57BEB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A57BEB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A57BEB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8656B7" w:rsidRPr="00A57BEB">
          <w:rPr>
            <w:rFonts w:asciiTheme="minorHAnsi" w:hAnsiTheme="minorHAnsi" w:cstheme="minorHAnsi"/>
            <w:noProof/>
            <w:sz w:val="22"/>
            <w:szCs w:val="22"/>
          </w:rPr>
          <w:t>39</w:t>
        </w:r>
        <w:r w:rsidRPr="00A57BEB">
          <w:rPr>
            <w:rFonts w:asciiTheme="minorHAnsi" w:hAnsiTheme="minorHAnsi" w:cstheme="minorHAnsi"/>
            <w:sz w:val="22"/>
            <w:szCs w:val="22"/>
          </w:rPr>
          <w:fldChar w:fldCharType="end"/>
        </w:r>
      </w:p>
    </w:sdtContent>
  </w:sdt>
  <w:p w14:paraId="38A711AE" w14:textId="77777777" w:rsidR="00686F1B" w:rsidRDefault="00686F1B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366C"/>
    <w:rsid w:val="00080B90"/>
    <w:rsid w:val="00081F67"/>
    <w:rsid w:val="000A3FBE"/>
    <w:rsid w:val="000D68F9"/>
    <w:rsid w:val="00121ACA"/>
    <w:rsid w:val="00134E44"/>
    <w:rsid w:val="001416AD"/>
    <w:rsid w:val="00167D9C"/>
    <w:rsid w:val="00196968"/>
    <w:rsid w:val="002B0FB8"/>
    <w:rsid w:val="002C616E"/>
    <w:rsid w:val="002D3533"/>
    <w:rsid w:val="002E524A"/>
    <w:rsid w:val="00380A66"/>
    <w:rsid w:val="00427161"/>
    <w:rsid w:val="00487AD7"/>
    <w:rsid w:val="004943D8"/>
    <w:rsid w:val="00525600"/>
    <w:rsid w:val="005503FA"/>
    <w:rsid w:val="005B5687"/>
    <w:rsid w:val="00664407"/>
    <w:rsid w:val="00681BCE"/>
    <w:rsid w:val="00686F1B"/>
    <w:rsid w:val="0080053A"/>
    <w:rsid w:val="008166EA"/>
    <w:rsid w:val="00822ADF"/>
    <w:rsid w:val="008656B7"/>
    <w:rsid w:val="0088074E"/>
    <w:rsid w:val="00925D81"/>
    <w:rsid w:val="0099366C"/>
    <w:rsid w:val="009E53FD"/>
    <w:rsid w:val="00A40831"/>
    <w:rsid w:val="00A57BEB"/>
    <w:rsid w:val="00A6289D"/>
    <w:rsid w:val="00A73C80"/>
    <w:rsid w:val="00AF4CA3"/>
    <w:rsid w:val="00B24E4A"/>
    <w:rsid w:val="00B44611"/>
    <w:rsid w:val="00B5779B"/>
    <w:rsid w:val="00B60BBD"/>
    <w:rsid w:val="00B64FCB"/>
    <w:rsid w:val="00B65A2C"/>
    <w:rsid w:val="00BF7788"/>
    <w:rsid w:val="00C61217"/>
    <w:rsid w:val="00C81107"/>
    <w:rsid w:val="00CE37BC"/>
    <w:rsid w:val="00D61384"/>
    <w:rsid w:val="00E25BB7"/>
    <w:rsid w:val="00E307E4"/>
    <w:rsid w:val="00E4047B"/>
    <w:rsid w:val="00E624C0"/>
    <w:rsid w:val="00E73051"/>
    <w:rsid w:val="00E74253"/>
    <w:rsid w:val="00EA1ABC"/>
    <w:rsid w:val="00EC21EB"/>
    <w:rsid w:val="00EF376E"/>
    <w:rsid w:val="00F0295C"/>
    <w:rsid w:val="00FA2491"/>
    <w:rsid w:val="00FB2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CB4F2E"/>
  <w15:chartTrackingRefBased/>
  <w15:docId w15:val="{F861D508-8C9C-4601-8BC5-56330160A6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936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366C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4">
    <w:name w:val="annotation reference"/>
    <w:basedOn w:val="a0"/>
    <w:uiPriority w:val="99"/>
    <w:semiHidden/>
    <w:unhideWhenUsed/>
    <w:rsid w:val="0099366C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9366C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93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annotation subject"/>
    <w:basedOn w:val="a5"/>
    <w:next w:val="a5"/>
    <w:link w:val="a8"/>
    <w:uiPriority w:val="99"/>
    <w:semiHidden/>
    <w:unhideWhenUsed/>
    <w:rsid w:val="0099366C"/>
    <w:rPr>
      <w:b/>
      <w:bCs/>
    </w:rPr>
  </w:style>
  <w:style w:type="character" w:customStyle="1" w:styleId="a8">
    <w:name w:val="Тема примечания Знак"/>
    <w:basedOn w:val="a6"/>
    <w:link w:val="a7"/>
    <w:uiPriority w:val="99"/>
    <w:semiHidden/>
    <w:rsid w:val="00993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366C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9366C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header"/>
    <w:basedOn w:val="a"/>
    <w:link w:val="ac"/>
    <w:uiPriority w:val="99"/>
    <w:unhideWhenUsed/>
    <w:rsid w:val="00686F1B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686F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footer"/>
    <w:basedOn w:val="a"/>
    <w:link w:val="ae"/>
    <w:uiPriority w:val="99"/>
    <w:unhideWhenUsed/>
    <w:rsid w:val="00686F1B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686F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7C2EC-AFC7-46C1-9BD0-3277D1F1E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7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Дәулетберді Гаухар</dc:creator>
  <cp:keywords/>
  <dc:description/>
  <cp:lastModifiedBy>Бахт Мамасерипов</cp:lastModifiedBy>
  <cp:revision>33</cp:revision>
  <dcterms:created xsi:type="dcterms:W3CDTF">2022-09-09T08:45:00Z</dcterms:created>
  <dcterms:modified xsi:type="dcterms:W3CDTF">2025-05-08T05:21:00Z</dcterms:modified>
</cp:coreProperties>
</file>